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A96AE" w14:textId="76B93D54" w:rsidR="00C30B73" w:rsidRPr="00890919" w:rsidRDefault="00C30B73" w:rsidP="00C30B73">
      <w:pPr>
        <w:pStyle w:val="NormalWeb"/>
        <w:shd w:val="clear" w:color="auto" w:fill="FFFFFF"/>
        <w:spacing w:before="0" w:beforeAutospacing="0" w:after="0" w:afterAutospacing="0"/>
        <w:jc w:val="center"/>
        <w:rPr>
          <w:b/>
          <w:bCs/>
          <w:color w:val="FF0000"/>
          <w:shd w:val="clear" w:color="auto" w:fill="FFFFFF"/>
        </w:rPr>
      </w:pPr>
      <w:r w:rsidRPr="00890919">
        <w:rPr>
          <w:b/>
          <w:bCs/>
          <w:color w:val="FF0000"/>
          <w:shd w:val="clear" w:color="auto" w:fill="FFFFFF"/>
        </w:rPr>
        <w:t>BİR İYİLİK ZAMANI DERNEĞİ</w:t>
      </w:r>
    </w:p>
    <w:p w14:paraId="46F84502" w14:textId="3CCA20A9" w:rsidR="00C30B73" w:rsidRPr="00890919" w:rsidRDefault="00C30B73" w:rsidP="00C30B73">
      <w:pPr>
        <w:pStyle w:val="NormalWeb"/>
        <w:shd w:val="clear" w:color="auto" w:fill="FFFFFF"/>
        <w:spacing w:before="0" w:beforeAutospacing="0" w:after="0" w:afterAutospacing="0"/>
        <w:jc w:val="center"/>
        <w:rPr>
          <w:color w:val="FF0000"/>
        </w:rPr>
      </w:pPr>
      <w:r w:rsidRPr="00890919">
        <w:rPr>
          <w:rStyle w:val="Gl"/>
          <w:color w:val="FF0000"/>
        </w:rPr>
        <w:t>KİŞİSEL VERİLERİN KORUNMASI KANUNU KAPSAMINDA AÇIK RIZA BEYANI</w:t>
      </w:r>
    </w:p>
    <w:p w14:paraId="3D7C41C2" w14:textId="77777777" w:rsidR="00C30B73" w:rsidRPr="00890919" w:rsidRDefault="00C30B73" w:rsidP="00C30B73">
      <w:pPr>
        <w:pStyle w:val="NormalWeb"/>
        <w:shd w:val="clear" w:color="auto" w:fill="FFFFFF"/>
        <w:spacing w:before="0" w:beforeAutospacing="0" w:after="150" w:afterAutospacing="0"/>
        <w:jc w:val="center"/>
        <w:rPr>
          <w:color w:val="FF0000"/>
        </w:rPr>
      </w:pPr>
      <w:r w:rsidRPr="00890919">
        <w:rPr>
          <w:rStyle w:val="Gl"/>
          <w:color w:val="FF0000"/>
        </w:rPr>
        <w:t> </w:t>
      </w:r>
    </w:p>
    <w:p w14:paraId="62F375C2" w14:textId="77777777" w:rsidR="00C30B73" w:rsidRPr="00C30B73" w:rsidRDefault="00C30B73" w:rsidP="00C30B73">
      <w:pPr>
        <w:pStyle w:val="NormalWeb"/>
        <w:shd w:val="clear" w:color="auto" w:fill="FFFFFF"/>
        <w:spacing w:before="0" w:beforeAutospacing="0" w:after="150" w:afterAutospacing="0"/>
        <w:rPr>
          <w:color w:val="404040"/>
        </w:rPr>
      </w:pPr>
      <w:r w:rsidRPr="00C30B73">
        <w:rPr>
          <w:color w:val="404040"/>
        </w:rPr>
        <w:t> </w:t>
      </w:r>
      <w:bookmarkStart w:id="0" w:name="_GoBack"/>
      <w:bookmarkEnd w:id="0"/>
    </w:p>
    <w:p w14:paraId="30F97BDA" w14:textId="4272833B" w:rsidR="00C30B73" w:rsidRPr="00C30B73" w:rsidRDefault="00C30B73" w:rsidP="009F470D">
      <w:pPr>
        <w:pStyle w:val="NormalWeb"/>
        <w:shd w:val="clear" w:color="auto" w:fill="FFFFFF"/>
        <w:spacing w:before="0" w:beforeAutospacing="0" w:after="0" w:afterAutospacing="0"/>
        <w:jc w:val="both"/>
        <w:rPr>
          <w:b/>
          <w:bCs/>
          <w:shd w:val="clear" w:color="auto" w:fill="FFFFFF"/>
        </w:rPr>
      </w:pPr>
      <w:r w:rsidRPr="00C30B73">
        <w:rPr>
          <w:shd w:val="clear" w:color="auto" w:fill="FFFFFF"/>
        </w:rPr>
        <w:t>Bir İyilik Zamanı Derneği</w:t>
      </w:r>
      <w:r w:rsidRPr="00C30B73">
        <w:t xml:space="preserve"> (“Dernek”) tarafından, 6698 Sayılı Kişisel Verilerin Korunması Kanunu’nun (“KVK Kanun”) ilgili hükümlerine uygun olarak bilginize sunulan Kişisel Verilerin Korunması Kanunu Kapsamında Genel </w:t>
      </w:r>
      <w:hyperlink r:id="rId4" w:tooltip="Yazılar Aydınlatma metni ile etiketlendi" w:history="1">
        <w:r w:rsidRPr="00C30B73">
          <w:rPr>
            <w:rStyle w:val="Kpr"/>
            <w:color w:val="auto"/>
            <w:u w:val="none"/>
          </w:rPr>
          <w:t>Aydınlatma Metni</w:t>
        </w:r>
      </w:hyperlink>
      <w:r w:rsidRPr="00C30B73">
        <w:t> ve </w:t>
      </w:r>
      <w:r w:rsidRPr="003A2AE8">
        <w:rPr>
          <w:rStyle w:val="Gl"/>
          <w:b w:val="0"/>
          <w:bCs w:val="0"/>
        </w:rPr>
        <w:t>Dernek</w:t>
      </w:r>
      <w:r w:rsidRPr="003A2AE8">
        <w:rPr>
          <w:b/>
          <w:bCs/>
        </w:rPr>
        <w:t> </w:t>
      </w:r>
      <w:r w:rsidRPr="003A2AE8">
        <w:t>Kişisel Verilerin Korunması ve İşlenmesi Politikası ç</w:t>
      </w:r>
      <w:r w:rsidRPr="00C30B73">
        <w:t>erçevesinde,</w:t>
      </w:r>
    </w:p>
    <w:p w14:paraId="6E113502" w14:textId="42A98EFB" w:rsidR="00C30B73" w:rsidRPr="00C30B73" w:rsidRDefault="00C30B73" w:rsidP="009F470D">
      <w:pPr>
        <w:pStyle w:val="NormalWeb"/>
        <w:shd w:val="clear" w:color="auto" w:fill="FFFFFF"/>
        <w:spacing w:before="0" w:beforeAutospacing="0" w:after="150" w:afterAutospacing="0"/>
        <w:jc w:val="both"/>
        <w:rPr>
          <w:color w:val="404040"/>
        </w:rPr>
      </w:pPr>
      <w:r w:rsidRPr="00C30B73">
        <w:t>Kişisel verilerinin veri sorumlusu sıfatıyla</w:t>
      </w:r>
      <w:r w:rsidRPr="00B71795">
        <w:t> </w:t>
      </w:r>
      <w:r w:rsidRPr="00B71795">
        <w:rPr>
          <w:rStyle w:val="Gl"/>
          <w:b w:val="0"/>
          <w:bCs w:val="0"/>
        </w:rPr>
        <w:t>Dernek</w:t>
      </w:r>
      <w:r w:rsidRPr="00C30B73">
        <w:rPr>
          <w:rStyle w:val="Gl"/>
        </w:rPr>
        <w:t xml:space="preserve"> </w:t>
      </w:r>
      <w:r w:rsidRPr="00C30B73">
        <w:t>veya gerekli güvenlik tedbirlerini aldırmak suretiyle yetkilendirdiği veri işleyenler tarafından; </w:t>
      </w:r>
      <w:r w:rsidRPr="00B71795">
        <w:rPr>
          <w:rStyle w:val="Gl"/>
          <w:b w:val="0"/>
          <w:bCs w:val="0"/>
        </w:rPr>
        <w:t>Dernek</w:t>
      </w:r>
      <w:r w:rsidR="00B71795">
        <w:rPr>
          <w:b/>
          <w:bCs/>
        </w:rPr>
        <w:t xml:space="preserve"> </w:t>
      </w:r>
      <w:r w:rsidR="00B71795" w:rsidRPr="00B71795">
        <w:t xml:space="preserve">Tüzüğünde yer alan </w:t>
      </w:r>
      <w:r w:rsidR="00B71795">
        <w:t xml:space="preserve">çocuklar, gençler, kadınlar ve ihtiyaç sahiplerine özellikle de en çok zorlukla karşılaşanların, başarılı olmak için ihtiyaç duydukları yüksek kaliteli hizmetleri alabilmelerini sağlamak için maddi, manevi, ayni ve nakdi olmak üzere her türlü yardımda </w:t>
      </w:r>
      <w:r w:rsidR="00B71795" w:rsidRPr="00B33AB4">
        <w:t xml:space="preserve">bulunmak </w:t>
      </w:r>
      <w:r w:rsidRPr="00B33AB4">
        <w:t>amaçlarıyla doğrudan veya dolaylı olarak ilgili olan </w:t>
      </w:r>
      <w:hyperlink r:id="rId5" w:tooltip="Yazılar Kimlik ile etiketlendi" w:history="1">
        <w:r w:rsidRPr="00B33AB4">
          <w:rPr>
            <w:rStyle w:val="Kpr"/>
            <w:color w:val="auto"/>
            <w:u w:val="none"/>
          </w:rPr>
          <w:t>kimlik</w:t>
        </w:r>
      </w:hyperlink>
      <w:r w:rsidRPr="00B33AB4">
        <w:t> bilgilerinin, adres bilgilerinin, iletişim bilgilerinin</w:t>
      </w:r>
      <w:r w:rsidRPr="00C30B73">
        <w:t xml:space="preserve">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w:t>
      </w:r>
      <w:r w:rsidR="004739F9">
        <w:t xml:space="preserve">Dernek </w:t>
      </w:r>
      <w:r w:rsidRPr="00C30B73">
        <w:t>tarafından bilgilendirildiğimi ve KVK Kanunu çerçevesinde açık rızam bulunduğunu kabul ve beyan ederim</w:t>
      </w:r>
      <w:r w:rsidRPr="00C30B73">
        <w:rPr>
          <w:color w:val="404040"/>
        </w:rPr>
        <w:t>.</w:t>
      </w:r>
    </w:p>
    <w:p w14:paraId="252B6D43" w14:textId="3D26FA4B" w:rsidR="00C30B73" w:rsidRPr="00C30B73" w:rsidRDefault="00C30B73" w:rsidP="009F470D">
      <w:pPr>
        <w:pStyle w:val="NormalWeb"/>
        <w:shd w:val="clear" w:color="auto" w:fill="FFFFFF"/>
        <w:spacing w:before="0" w:beforeAutospacing="0" w:after="150" w:afterAutospacing="0"/>
        <w:jc w:val="both"/>
        <w:rPr>
          <w:color w:val="404040"/>
        </w:rPr>
      </w:pPr>
      <w:r w:rsidRPr="00C30B73">
        <w:t xml:space="preserve">İşbu kişisel verilerimin, yukarıda belirtilen amaçlarla bağlı kalmak kaydıyla, </w:t>
      </w:r>
      <w:r w:rsidR="00EE4777">
        <w:t xml:space="preserve">Dernek </w:t>
      </w:r>
      <w:r w:rsidRPr="00C30B73">
        <w:t>tarafından; </w:t>
      </w:r>
      <w:r w:rsidRPr="00C30B73">
        <w:rPr>
          <w:rStyle w:val="Gl"/>
          <w:b w:val="0"/>
          <w:bCs w:val="0"/>
        </w:rPr>
        <w:t xml:space="preserve">Dernek </w:t>
      </w:r>
      <w:r w:rsidRPr="00C30B73">
        <w:t>çalışanlarına, görevlilerine, kanunen yetkili kamu kurum ve kuruluşlarına, faaliyetlerini yürütebilmek amacıyla, hukuki zorunluluklar ve yasal sınırlamalar çerçevesinde bağımsız denetim şirketlerine, tarafıma verilecek hizmetlerin ve/veya faaliyetlerin yürütülmesi için </w:t>
      </w:r>
      <w:proofErr w:type="spellStart"/>
      <w:r w:rsidR="004739F9">
        <w:rPr>
          <w:rStyle w:val="Gl"/>
          <w:b w:val="0"/>
          <w:bCs w:val="0"/>
        </w:rPr>
        <w:t>Dernek</w:t>
      </w:r>
      <w:r w:rsidRPr="009F470D">
        <w:rPr>
          <w:b/>
          <w:bCs/>
        </w:rPr>
        <w:t>’</w:t>
      </w:r>
      <w:r w:rsidRPr="00C30B73">
        <w:t>in</w:t>
      </w:r>
      <w:proofErr w:type="spellEnd"/>
      <w:r w:rsidRPr="00C30B73">
        <w:t xml:space="preserve"> hizmet aldığı veya birlikte çalıştığı iş ortaklarına ve hizmet sağlayıcılarına aktarılabileceğini ve bu hususta açık rızam olduğunu kabul ve beyan ederim</w:t>
      </w:r>
      <w:r w:rsidRPr="00C30B73">
        <w:rPr>
          <w:color w:val="404040"/>
        </w:rPr>
        <w:t>.</w:t>
      </w:r>
    </w:p>
    <w:p w14:paraId="0E0B6D99" w14:textId="4306DF15" w:rsidR="00C30B73" w:rsidRPr="009F470D" w:rsidRDefault="00C30B73" w:rsidP="009F470D">
      <w:pPr>
        <w:pStyle w:val="NormalWeb"/>
        <w:shd w:val="clear" w:color="auto" w:fill="FFFFFF"/>
        <w:spacing w:before="0" w:beforeAutospacing="0" w:after="150" w:afterAutospacing="0"/>
        <w:jc w:val="both"/>
      </w:pPr>
      <w:r w:rsidRPr="009F470D">
        <w:t xml:space="preserve">Bununla birlikte, KVK Kanunu’nun 11.maddesi ve ilgili mevzuat uyarınca; </w:t>
      </w:r>
      <w:proofErr w:type="spellStart"/>
      <w:r w:rsidR="009F470D" w:rsidRPr="009F470D">
        <w:t>Dernek’e</w:t>
      </w:r>
      <w:proofErr w:type="spellEnd"/>
      <w:r w:rsidRPr="009F470D">
        <w:t xml:space="preserve"> başvurarak kendimle ilgili; kişisel veri işlenip işlenmediğini öğrenme, kişisel verilerim işlenmişse buna ilişkin bilgi </w:t>
      </w:r>
      <w:hyperlink r:id="rId6" w:tooltip="Yazılar Talep ile etiketlendi" w:history="1">
        <w:r w:rsidRPr="009F470D">
          <w:rPr>
            <w:rStyle w:val="Kpr"/>
            <w:color w:val="auto"/>
            <w:u w:val="none"/>
          </w:rPr>
          <w:t>talep</w:t>
        </w:r>
      </w:hyperlink>
      <w:r w:rsidRPr="009F470D">
        <w:t>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w:t>
      </w:r>
      <w:hyperlink r:id="rId7" w:tooltip="Yazılar Talep ile etiketlendi" w:history="1">
        <w:r w:rsidRPr="009F470D">
          <w:rPr>
            <w:rStyle w:val="Kpr"/>
            <w:color w:val="auto"/>
            <w:u w:val="none"/>
          </w:rPr>
          <w:t>talep</w:t>
        </w:r>
      </w:hyperlink>
      <w:r w:rsidRPr="009F470D">
        <w:t xml:space="preserve"> etme haklarımın olduğunu ve bu hakları kullanmak için kimliğimi </w:t>
      </w:r>
      <w:r w:rsidRPr="00B33AB4">
        <w:t>tespit edici gerekli bilgiler ile kullanmayı </w:t>
      </w:r>
      <w:hyperlink r:id="rId8" w:tooltip="Yazılar Talep ile etiketlendi" w:history="1">
        <w:r w:rsidRPr="00B33AB4">
          <w:t>talep</w:t>
        </w:r>
      </w:hyperlink>
      <w:r w:rsidRPr="00B33AB4">
        <w:t xml:space="preserve"> ettiğim hakkıma yönelik açıklamaları da içeren </w:t>
      </w:r>
      <w:r w:rsidRPr="003A2AE8">
        <w:t>talebimi </w:t>
      </w:r>
      <w:r w:rsidR="00B33AB4" w:rsidRPr="003A2AE8">
        <w:t>Yavuz Selim Mahallesi 555.Sokak 16/A - Göksu Sitesi Etimesgut / Ankara</w:t>
      </w:r>
      <w:r w:rsidR="00B33AB4" w:rsidRPr="00B33AB4">
        <w:t xml:space="preserve"> </w:t>
      </w:r>
      <w:r w:rsidRPr="00B33AB4">
        <w:t>adresinde bulunan </w:t>
      </w:r>
      <w:r w:rsidR="00C337B8" w:rsidRPr="00B33AB4">
        <w:t>Dernek</w:t>
      </w:r>
      <w:r w:rsidR="00B33AB4" w:rsidRPr="00B33AB4">
        <w:t xml:space="preserve"> Genel Merkezi</w:t>
      </w:r>
      <w:r w:rsidR="00C337B8" w:rsidRPr="00B33AB4">
        <w:t>’</w:t>
      </w:r>
      <w:r w:rsidR="00B33AB4" w:rsidRPr="00B33AB4">
        <w:t>n</w:t>
      </w:r>
      <w:r w:rsidR="00C337B8" w:rsidRPr="00B33AB4">
        <w:t>e</w:t>
      </w:r>
      <w:r w:rsidRPr="00B33AB4">
        <w:t xml:space="preserve"> kimliğimi tespit edici belgeler ile bizzat elden iletme yahut noter kanalıyla veya KVK Kanunu’nda belirtilen diğer yöntemler ile iletme hakkına sahip olduğumu kabul ediyorum.</w:t>
      </w:r>
    </w:p>
    <w:p w14:paraId="67783A48" w14:textId="1680CAF2" w:rsidR="00C30B73" w:rsidRPr="009F470D" w:rsidRDefault="00C30B73" w:rsidP="009F470D">
      <w:pPr>
        <w:pStyle w:val="NormalWeb"/>
        <w:shd w:val="clear" w:color="auto" w:fill="FFFFFF"/>
        <w:spacing w:before="0" w:beforeAutospacing="0" w:after="150" w:afterAutospacing="0"/>
        <w:jc w:val="both"/>
      </w:pPr>
      <w:r w:rsidRPr="009F470D">
        <w:lastRenderedPageBreak/>
        <w:t>Ayrıca, </w:t>
      </w:r>
      <w:r w:rsidR="00FF7D7F" w:rsidRPr="00FF7D7F">
        <w:rPr>
          <w:rStyle w:val="Gl"/>
          <w:b w:val="0"/>
          <w:bCs w:val="0"/>
        </w:rPr>
        <w:t>Dernek</w:t>
      </w:r>
      <w:r w:rsidRPr="009F470D">
        <w:t> ile paylaşmış olduğum kişisel verilerin doğru ve güncel olduğunu; işbu bilgilerde değişiklik olması halinde değişiklikleri </w:t>
      </w:r>
      <w:proofErr w:type="spellStart"/>
      <w:r w:rsidR="00FF7D7F" w:rsidRPr="00FF7D7F">
        <w:rPr>
          <w:rStyle w:val="Gl"/>
          <w:b w:val="0"/>
          <w:bCs w:val="0"/>
        </w:rPr>
        <w:t>Dernek’e</w:t>
      </w:r>
      <w:proofErr w:type="spellEnd"/>
      <w:r w:rsidRPr="00FF7D7F">
        <w:rPr>
          <w:b/>
          <w:bCs/>
        </w:rPr>
        <w:t> </w:t>
      </w:r>
      <w:r w:rsidRPr="009F470D">
        <w:t>bildireceğimi kabul ve beyan ederim.</w:t>
      </w:r>
    </w:p>
    <w:p w14:paraId="0A60C2BD" w14:textId="38EE8EE4" w:rsidR="00C30B73" w:rsidRPr="009F470D" w:rsidRDefault="00C30B73" w:rsidP="009F470D">
      <w:pPr>
        <w:pStyle w:val="NormalWeb"/>
        <w:shd w:val="clear" w:color="auto" w:fill="FFFFFF"/>
        <w:spacing w:before="0" w:beforeAutospacing="0" w:after="150" w:afterAutospacing="0"/>
        <w:jc w:val="both"/>
      </w:pPr>
      <w:r w:rsidRPr="009F470D">
        <w:t>KVK Kanunu’nda tanımlanan özel nitelikli kişisel verilerim de dahil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w:t>
      </w:r>
      <w:r w:rsidR="00FF7D7F">
        <w:t xml:space="preserve"> </w:t>
      </w:r>
      <w:r w:rsidR="00FF7D7F" w:rsidRPr="003A2AE8">
        <w:t>Dernek</w:t>
      </w:r>
      <w:r w:rsidRPr="003A2AE8">
        <w:t> Kişisel Verilerin Korunması ve İşlenmesi</w:t>
      </w:r>
      <w:r w:rsidR="00FF7D7F" w:rsidRPr="003A2AE8">
        <w:t xml:space="preserve"> Politikasını</w:t>
      </w:r>
      <w:r w:rsidRPr="003A2AE8">
        <w:t xml:space="preserve"> ve </w:t>
      </w:r>
      <w:r w:rsidRPr="003A2AE8">
        <w:rPr>
          <w:rStyle w:val="Gl"/>
          <w:b w:val="0"/>
          <w:bCs w:val="0"/>
        </w:rPr>
        <w:t>Aydınlatma Metnini</w:t>
      </w:r>
      <w:r w:rsidRPr="003A2AE8">
        <w:t> okuduğumu ve anladığımı;</w:t>
      </w:r>
    </w:p>
    <w:p w14:paraId="3D1B7353" w14:textId="77777777" w:rsidR="00C30B73" w:rsidRPr="00C30B73" w:rsidRDefault="00C30B73" w:rsidP="00C30B73">
      <w:pPr>
        <w:pStyle w:val="NormalWeb"/>
        <w:shd w:val="clear" w:color="auto" w:fill="FFFFFF"/>
        <w:spacing w:before="0" w:beforeAutospacing="0" w:after="150" w:afterAutospacing="0"/>
        <w:rPr>
          <w:color w:val="404040"/>
        </w:rPr>
      </w:pPr>
      <w:r w:rsidRPr="00C30B73">
        <w:rPr>
          <w:color w:val="404040"/>
        </w:rPr>
        <w:t> </w:t>
      </w:r>
    </w:p>
    <w:p w14:paraId="61240680" w14:textId="79895525" w:rsidR="00C30B73" w:rsidRPr="00FF7D7F" w:rsidRDefault="00C30B73" w:rsidP="00C30B73">
      <w:pPr>
        <w:pStyle w:val="NormalWeb"/>
        <w:shd w:val="clear" w:color="auto" w:fill="FFFFFF"/>
        <w:spacing w:before="0" w:beforeAutospacing="0" w:after="150" w:afterAutospacing="0"/>
      </w:pPr>
      <w:r w:rsidRPr="00FF7D7F">
        <w:t>Kabul Ediyorum   [ ]</w:t>
      </w:r>
    </w:p>
    <w:p w14:paraId="3E1A440D" w14:textId="249461DB" w:rsidR="00C30B73" w:rsidRDefault="00C30B73" w:rsidP="00C30B73">
      <w:pPr>
        <w:pStyle w:val="NormalWeb"/>
        <w:shd w:val="clear" w:color="auto" w:fill="FFFFFF"/>
        <w:spacing w:before="0" w:beforeAutospacing="0" w:after="150" w:afterAutospacing="0"/>
      </w:pPr>
      <w:r w:rsidRPr="00FF7D7F">
        <w:t xml:space="preserve">Kabul Etmiyorum </w:t>
      </w:r>
      <w:r w:rsidR="003A2AE8" w:rsidRPr="00FF7D7F">
        <w:t>[ ]</w:t>
      </w:r>
    </w:p>
    <w:p w14:paraId="6B7ADA4F" w14:textId="77777777" w:rsidR="003A2AE8" w:rsidRPr="00FF7D7F" w:rsidRDefault="003A2AE8" w:rsidP="00C30B73">
      <w:pPr>
        <w:pStyle w:val="NormalWeb"/>
        <w:shd w:val="clear" w:color="auto" w:fill="FFFFFF"/>
        <w:spacing w:before="0" w:beforeAutospacing="0" w:after="150" w:afterAutospacing="0"/>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C30B73" w:rsidRPr="00C30B73" w14:paraId="52B71DCB" w14:textId="77777777" w:rsidTr="00C30B73">
        <w:tc>
          <w:tcPr>
            <w:tcW w:w="681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359FE8EA" w14:textId="77777777" w:rsidR="00C30B73" w:rsidRPr="00C30B73" w:rsidRDefault="00C30B73" w:rsidP="00C30B73">
            <w:pPr>
              <w:spacing w:after="150" w:line="240" w:lineRule="auto"/>
              <w:rPr>
                <w:rFonts w:ascii="Times New Roman" w:eastAsia="Times New Roman" w:hAnsi="Times New Roman" w:cs="Times New Roman"/>
                <w:noProof w:val="0"/>
                <w:color w:val="404040"/>
                <w:sz w:val="24"/>
                <w:szCs w:val="24"/>
                <w:lang w:eastAsia="tr-TR"/>
              </w:rPr>
            </w:pPr>
            <w:r w:rsidRPr="00C30B73">
              <w:rPr>
                <w:rFonts w:ascii="Times New Roman" w:eastAsia="Times New Roman" w:hAnsi="Times New Roman" w:cs="Times New Roman"/>
                <w:b/>
                <w:bCs/>
                <w:noProof w:val="0"/>
                <w:sz w:val="24"/>
                <w:szCs w:val="24"/>
                <w:lang w:eastAsia="tr-TR"/>
              </w:rPr>
              <w:t>Veri Sahibi</w:t>
            </w:r>
          </w:p>
        </w:tc>
      </w:tr>
      <w:tr w:rsidR="00C30B73" w:rsidRPr="00C30B73" w14:paraId="2A8BF331" w14:textId="77777777" w:rsidTr="00C30B73">
        <w:tc>
          <w:tcPr>
            <w:tcW w:w="681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14:paraId="55FEC4D8" w14:textId="02B31BA6" w:rsidR="00C30B73" w:rsidRPr="00C30B73" w:rsidRDefault="00C30B73" w:rsidP="003A2AE8">
            <w:pPr>
              <w:tabs>
                <w:tab w:val="left" w:pos="1171"/>
              </w:tabs>
              <w:spacing w:after="0" w:line="240" w:lineRule="auto"/>
              <w:rPr>
                <w:rFonts w:ascii="Times New Roman" w:eastAsia="Times New Roman" w:hAnsi="Times New Roman" w:cs="Times New Roman"/>
                <w:noProof w:val="0"/>
                <w:sz w:val="24"/>
                <w:szCs w:val="24"/>
                <w:lang w:eastAsia="tr-TR"/>
              </w:rPr>
            </w:pPr>
            <w:r w:rsidRPr="00C30B73">
              <w:rPr>
                <w:rFonts w:ascii="Times New Roman" w:eastAsia="Times New Roman" w:hAnsi="Times New Roman" w:cs="Times New Roman"/>
                <w:noProof w:val="0"/>
                <w:sz w:val="24"/>
                <w:szCs w:val="24"/>
                <w:lang w:eastAsia="tr-TR"/>
              </w:rPr>
              <w:t>Adı Soyadı</w:t>
            </w:r>
            <w:r w:rsidR="003A2AE8">
              <w:rPr>
                <w:rFonts w:ascii="Times New Roman" w:eastAsia="Times New Roman" w:hAnsi="Times New Roman" w:cs="Times New Roman"/>
                <w:noProof w:val="0"/>
                <w:sz w:val="24"/>
                <w:szCs w:val="24"/>
                <w:lang w:eastAsia="tr-TR"/>
              </w:rPr>
              <w:t xml:space="preserve">  : [•]</w:t>
            </w:r>
          </w:p>
          <w:p w14:paraId="2B8041A1" w14:textId="77777777" w:rsidR="003A2AE8" w:rsidRDefault="003A2AE8" w:rsidP="00C30B73">
            <w:pPr>
              <w:spacing w:after="150" w:line="240" w:lineRule="auto"/>
              <w:rPr>
                <w:rFonts w:ascii="Times New Roman" w:eastAsia="Times New Roman" w:hAnsi="Times New Roman" w:cs="Times New Roman"/>
                <w:noProof w:val="0"/>
                <w:sz w:val="24"/>
                <w:szCs w:val="24"/>
                <w:lang w:eastAsia="tr-TR"/>
              </w:rPr>
            </w:pPr>
          </w:p>
          <w:p w14:paraId="29D272FA" w14:textId="1A1E95F6" w:rsidR="00C30B73" w:rsidRPr="00C30B73" w:rsidRDefault="00C30B73" w:rsidP="00C30B73">
            <w:pPr>
              <w:spacing w:after="150" w:line="240" w:lineRule="auto"/>
              <w:rPr>
                <w:rFonts w:ascii="Times New Roman" w:eastAsia="Times New Roman" w:hAnsi="Times New Roman" w:cs="Times New Roman"/>
                <w:noProof w:val="0"/>
                <w:sz w:val="24"/>
                <w:szCs w:val="24"/>
                <w:lang w:eastAsia="tr-TR"/>
              </w:rPr>
            </w:pPr>
            <w:r w:rsidRPr="00C30B73">
              <w:rPr>
                <w:rFonts w:ascii="Times New Roman" w:eastAsia="Times New Roman" w:hAnsi="Times New Roman" w:cs="Times New Roman"/>
                <w:noProof w:val="0"/>
                <w:sz w:val="24"/>
                <w:szCs w:val="24"/>
                <w:lang w:eastAsia="tr-TR"/>
              </w:rPr>
              <w:t>Tarih</w:t>
            </w:r>
            <w:r w:rsidR="003A2AE8">
              <w:rPr>
                <w:rFonts w:ascii="Times New Roman" w:eastAsia="Times New Roman" w:hAnsi="Times New Roman" w:cs="Times New Roman"/>
                <w:noProof w:val="0"/>
                <w:sz w:val="24"/>
                <w:szCs w:val="24"/>
                <w:lang w:eastAsia="tr-TR"/>
              </w:rPr>
              <w:t xml:space="preserve">           :  [•]</w:t>
            </w:r>
          </w:p>
          <w:p w14:paraId="0991B8DD" w14:textId="77777777" w:rsidR="00C30B73" w:rsidRPr="00C30B73" w:rsidRDefault="00C30B73" w:rsidP="00C30B73">
            <w:pPr>
              <w:spacing w:after="150" w:line="240" w:lineRule="auto"/>
              <w:rPr>
                <w:rFonts w:ascii="Times New Roman" w:eastAsia="Times New Roman" w:hAnsi="Times New Roman" w:cs="Times New Roman"/>
                <w:noProof w:val="0"/>
                <w:sz w:val="24"/>
                <w:szCs w:val="24"/>
                <w:lang w:eastAsia="tr-TR"/>
              </w:rPr>
            </w:pPr>
            <w:r w:rsidRPr="00C30B73">
              <w:rPr>
                <w:rFonts w:ascii="Times New Roman" w:eastAsia="Times New Roman" w:hAnsi="Times New Roman" w:cs="Times New Roman"/>
                <w:noProof w:val="0"/>
                <w:sz w:val="24"/>
                <w:szCs w:val="24"/>
                <w:lang w:eastAsia="tr-TR"/>
              </w:rPr>
              <w:t> </w:t>
            </w:r>
          </w:p>
          <w:p w14:paraId="366DBA2C" w14:textId="45C94C05" w:rsidR="00C30B73" w:rsidRPr="00C30B73" w:rsidRDefault="00C30B73" w:rsidP="003A2AE8">
            <w:pPr>
              <w:tabs>
                <w:tab w:val="left" w:pos="1313"/>
                <w:tab w:val="left" w:pos="1665"/>
              </w:tabs>
              <w:spacing w:after="150" w:line="240" w:lineRule="auto"/>
              <w:rPr>
                <w:rFonts w:ascii="Times New Roman" w:eastAsia="Times New Roman" w:hAnsi="Times New Roman" w:cs="Times New Roman"/>
                <w:noProof w:val="0"/>
                <w:color w:val="404040"/>
                <w:sz w:val="24"/>
                <w:szCs w:val="24"/>
                <w:lang w:eastAsia="tr-TR"/>
              </w:rPr>
            </w:pPr>
            <w:r w:rsidRPr="00C30B73">
              <w:rPr>
                <w:rFonts w:ascii="Times New Roman" w:eastAsia="Times New Roman" w:hAnsi="Times New Roman" w:cs="Times New Roman"/>
                <w:noProof w:val="0"/>
                <w:sz w:val="24"/>
                <w:szCs w:val="24"/>
                <w:lang w:eastAsia="tr-TR"/>
              </w:rPr>
              <w:t xml:space="preserve">İmza           </w:t>
            </w:r>
            <w:r w:rsidR="003A2AE8">
              <w:rPr>
                <w:rFonts w:ascii="Times New Roman" w:eastAsia="Times New Roman" w:hAnsi="Times New Roman" w:cs="Times New Roman"/>
                <w:noProof w:val="0"/>
                <w:sz w:val="24"/>
                <w:szCs w:val="24"/>
                <w:lang w:eastAsia="tr-TR"/>
              </w:rPr>
              <w:t xml:space="preserve"> </w:t>
            </w:r>
            <w:r w:rsidR="003A2AE8">
              <w:rPr>
                <w:rFonts w:ascii="Times New Roman" w:eastAsia="Times New Roman" w:hAnsi="Times New Roman" w:cs="Times New Roman"/>
                <w:noProof w:val="0"/>
                <w:color w:val="404040"/>
                <w:sz w:val="24"/>
                <w:szCs w:val="24"/>
                <w:lang w:eastAsia="tr-TR"/>
              </w:rPr>
              <w:t xml:space="preserve">:  </w:t>
            </w:r>
            <w:r w:rsidR="003A2AE8">
              <w:rPr>
                <w:rFonts w:ascii="Times New Roman" w:eastAsia="Times New Roman" w:hAnsi="Times New Roman" w:cs="Times New Roman"/>
                <w:noProof w:val="0"/>
                <w:sz w:val="24"/>
                <w:szCs w:val="24"/>
                <w:lang w:eastAsia="tr-TR"/>
              </w:rPr>
              <w:t>[•]</w:t>
            </w:r>
          </w:p>
        </w:tc>
      </w:tr>
    </w:tbl>
    <w:p w14:paraId="712C6C9F" w14:textId="77777777" w:rsidR="006C1C86" w:rsidRPr="00C30B73" w:rsidRDefault="006C1C86">
      <w:pPr>
        <w:rPr>
          <w:rFonts w:ascii="Times New Roman" w:hAnsi="Times New Roman" w:cs="Times New Roman"/>
          <w:sz w:val="24"/>
          <w:szCs w:val="24"/>
        </w:rPr>
      </w:pPr>
    </w:p>
    <w:sectPr w:rsidR="006C1C86" w:rsidRPr="00C30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42"/>
    <w:rsid w:val="003A2AE8"/>
    <w:rsid w:val="004739F9"/>
    <w:rsid w:val="004F2842"/>
    <w:rsid w:val="006C1C86"/>
    <w:rsid w:val="00890919"/>
    <w:rsid w:val="009F470D"/>
    <w:rsid w:val="00B33AB4"/>
    <w:rsid w:val="00B71795"/>
    <w:rsid w:val="00C30B73"/>
    <w:rsid w:val="00C337B8"/>
    <w:rsid w:val="00EE4777"/>
    <w:rsid w:val="00FF7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511"/>
  <w15:chartTrackingRefBased/>
  <w15:docId w15:val="{1F6B5976-AE14-4241-B355-DBEB9FE6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0B7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Gl">
    <w:name w:val="Strong"/>
    <w:basedOn w:val="VarsaylanParagrafYazTipi"/>
    <w:uiPriority w:val="22"/>
    <w:qFormat/>
    <w:rsid w:val="00C30B73"/>
    <w:rPr>
      <w:b/>
      <w:bCs/>
    </w:rPr>
  </w:style>
  <w:style w:type="character" w:styleId="Kpr">
    <w:name w:val="Hyperlink"/>
    <w:basedOn w:val="VarsaylanParagrafYazTipi"/>
    <w:uiPriority w:val="99"/>
    <w:semiHidden/>
    <w:unhideWhenUsed/>
    <w:rsid w:val="00C30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9239">
      <w:bodyDiv w:val="1"/>
      <w:marLeft w:val="0"/>
      <w:marRight w:val="0"/>
      <w:marTop w:val="0"/>
      <w:marBottom w:val="0"/>
      <w:divBdr>
        <w:top w:val="none" w:sz="0" w:space="0" w:color="auto"/>
        <w:left w:val="none" w:sz="0" w:space="0" w:color="auto"/>
        <w:bottom w:val="none" w:sz="0" w:space="0" w:color="auto"/>
        <w:right w:val="none" w:sz="0" w:space="0" w:color="auto"/>
      </w:divBdr>
    </w:div>
    <w:div w:id="483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talep/" TargetMode="External"/><Relationship Id="rId3" Type="http://schemas.openxmlformats.org/officeDocument/2006/relationships/webSettings" Target="webSettings.xml"/><Relationship Id="rId7" Type="http://schemas.openxmlformats.org/officeDocument/2006/relationships/hyperlink" Target="http://nitelikliveri.com/etiket/tal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telikliveri.com/etiket/talep/" TargetMode="External"/><Relationship Id="rId5" Type="http://schemas.openxmlformats.org/officeDocument/2006/relationships/hyperlink" Target="http://nitelikliveri.com/etiket/kimlik/" TargetMode="External"/><Relationship Id="rId10" Type="http://schemas.openxmlformats.org/officeDocument/2006/relationships/theme" Target="theme/theme1.xml"/><Relationship Id="rId4" Type="http://schemas.openxmlformats.org/officeDocument/2006/relationships/hyperlink" Target="http://nitelikliveri.com/etiket/aydinlatma-metni/"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748</Words>
  <Characters>4270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Orhan</dc:creator>
  <cp:keywords/>
  <dc:description/>
  <cp:lastModifiedBy>MacBook Pro</cp:lastModifiedBy>
  <cp:revision>11</cp:revision>
  <dcterms:created xsi:type="dcterms:W3CDTF">2022-11-23T12:42:00Z</dcterms:created>
  <dcterms:modified xsi:type="dcterms:W3CDTF">2022-11-28T14:00:00Z</dcterms:modified>
</cp:coreProperties>
</file>